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637007">
        <w:rPr>
          <w:b/>
          <w:sz w:val="28"/>
          <w:szCs w:val="28"/>
          <w:lang w:eastAsia="ar-SA"/>
        </w:rPr>
        <w:t>0</w:t>
      </w:r>
      <w:r w:rsidR="00C015A6">
        <w:rPr>
          <w:b/>
          <w:sz w:val="28"/>
          <w:szCs w:val="28"/>
          <w:lang w:eastAsia="ar-SA"/>
        </w:rPr>
        <w:t>66</w:t>
      </w:r>
      <w:r w:rsidR="00B9155B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FF28B2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637007">
        <w:rPr>
          <w:b/>
          <w:sz w:val="28"/>
          <w:szCs w:val="28"/>
          <w:lang w:eastAsia="ar-SA"/>
        </w:rPr>
        <w:t>5</w:t>
      </w:r>
    </w:p>
    <w:p w:rsidR="00637007" w:rsidRPr="00437ADA" w:rsidP="00637007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C015A6">
        <w:rPr>
          <w:rFonts w:eastAsia="MS Mincho"/>
          <w:sz w:val="28"/>
          <w:szCs w:val="28"/>
        </w:rPr>
        <w:t>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6370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6370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6370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637007">
        <w:rPr>
          <w:rFonts w:eastAsia="MS Mincho"/>
          <w:sz w:val="28"/>
          <w:szCs w:val="28"/>
        </w:rPr>
        <w:t xml:space="preserve"> Пыть-Яхского</w:t>
      </w:r>
      <w:r w:rsidRPr="006370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6370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Аджиева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Джамалдина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Бийарслано</w:t>
      </w:r>
      <w:r>
        <w:rPr>
          <w:rFonts w:ascii="Times New Roman" w:eastAsia="MS Mincho" w:hAnsi="Times New Roman"/>
          <w:sz w:val="28"/>
          <w:szCs w:val="28"/>
        </w:rPr>
        <w:t>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3A3A11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B9155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9155B">
        <w:rPr>
          <w:rFonts w:eastAsia="MS Mincho"/>
          <w:sz w:val="28"/>
          <w:szCs w:val="28"/>
        </w:rPr>
        <w:t>Аджиев Д.Б.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C015A6">
        <w:rPr>
          <w:rFonts w:eastAsia="MS Mincho"/>
          <w:sz w:val="28"/>
          <w:szCs w:val="28"/>
        </w:rPr>
        <w:t>1</w:t>
      </w:r>
      <w:r w:rsidR="00B9155B">
        <w:rPr>
          <w:rFonts w:eastAsia="MS Mincho"/>
          <w:sz w:val="28"/>
          <w:szCs w:val="28"/>
        </w:rPr>
        <w:t>8</w:t>
      </w:r>
      <w:r w:rsidR="009237AD">
        <w:rPr>
          <w:rFonts w:eastAsia="MS Mincho"/>
          <w:sz w:val="28"/>
          <w:szCs w:val="28"/>
        </w:rPr>
        <w:t>.</w:t>
      </w:r>
      <w:r w:rsidR="005D4167">
        <w:rPr>
          <w:rFonts w:eastAsia="MS Mincho"/>
          <w:sz w:val="28"/>
          <w:szCs w:val="28"/>
        </w:rPr>
        <w:t>0</w:t>
      </w:r>
      <w:r w:rsidR="00B9155B">
        <w:rPr>
          <w:rFonts w:eastAsia="MS Mincho"/>
          <w:sz w:val="28"/>
          <w:szCs w:val="28"/>
        </w:rPr>
        <w:t>3</w:t>
      </w:r>
      <w:r w:rsidR="009237AD">
        <w:rPr>
          <w:rFonts w:eastAsia="MS Mincho"/>
          <w:sz w:val="28"/>
          <w:szCs w:val="28"/>
        </w:rPr>
        <w:t>.202</w:t>
      </w:r>
      <w:r w:rsidR="00C015A6">
        <w:rPr>
          <w:rFonts w:eastAsia="MS Mincho"/>
          <w:sz w:val="28"/>
          <w:szCs w:val="28"/>
        </w:rPr>
        <w:t>5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3A3A11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A69F0">
        <w:rPr>
          <w:rFonts w:eastAsia="MS Mincho"/>
          <w:sz w:val="28"/>
          <w:szCs w:val="28"/>
        </w:rPr>
        <w:t>5</w:t>
      </w:r>
      <w:r w:rsidR="00B9155B">
        <w:rPr>
          <w:rFonts w:eastAsia="MS Mincho"/>
          <w:sz w:val="28"/>
          <w:szCs w:val="28"/>
        </w:rPr>
        <w:t xml:space="preserve"> 0</w:t>
      </w:r>
      <w:r w:rsidR="00CA69F0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18810</w:t>
      </w:r>
      <w:r w:rsidR="00B9155B">
        <w:rPr>
          <w:rFonts w:eastAsia="MS Mincho"/>
          <w:sz w:val="28"/>
          <w:szCs w:val="28"/>
        </w:rPr>
        <w:t>0</w:t>
      </w:r>
      <w:r w:rsidR="0043787A">
        <w:rPr>
          <w:rFonts w:eastAsia="MS Mincho"/>
          <w:sz w:val="28"/>
          <w:szCs w:val="28"/>
        </w:rPr>
        <w:t>862</w:t>
      </w:r>
      <w:r w:rsidR="00637007">
        <w:rPr>
          <w:rFonts w:eastAsia="MS Mincho"/>
          <w:sz w:val="28"/>
          <w:szCs w:val="28"/>
        </w:rPr>
        <w:t>4</w:t>
      </w:r>
      <w:r w:rsidR="00B9155B">
        <w:rPr>
          <w:rFonts w:eastAsia="MS Mincho"/>
          <w:sz w:val="28"/>
          <w:szCs w:val="28"/>
        </w:rPr>
        <w:t>00</w:t>
      </w:r>
      <w:r w:rsidR="00637007">
        <w:rPr>
          <w:rFonts w:eastAsia="MS Mincho"/>
          <w:sz w:val="28"/>
          <w:szCs w:val="28"/>
        </w:rPr>
        <w:t>0</w:t>
      </w:r>
      <w:r w:rsidR="00B9155B">
        <w:rPr>
          <w:rFonts w:eastAsia="MS Mincho"/>
          <w:sz w:val="28"/>
          <w:szCs w:val="28"/>
        </w:rPr>
        <w:t>0</w:t>
      </w:r>
      <w:r w:rsidR="000832A0">
        <w:rPr>
          <w:rFonts w:eastAsia="MS Mincho"/>
          <w:sz w:val="28"/>
          <w:szCs w:val="28"/>
        </w:rPr>
        <w:t>0</w:t>
      </w:r>
      <w:r w:rsidR="00B9155B">
        <w:rPr>
          <w:rFonts w:eastAsia="MS Mincho"/>
          <w:sz w:val="28"/>
          <w:szCs w:val="28"/>
        </w:rPr>
        <w:t>05051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B9155B">
        <w:rPr>
          <w:rFonts w:eastAsia="MS Mincho"/>
          <w:sz w:val="28"/>
          <w:szCs w:val="28"/>
        </w:rPr>
        <w:t>01</w:t>
      </w:r>
      <w:r w:rsidR="0071297F">
        <w:rPr>
          <w:rFonts w:eastAsia="MS Mincho"/>
          <w:sz w:val="28"/>
          <w:szCs w:val="28"/>
        </w:rPr>
        <w:t>.</w:t>
      </w:r>
      <w:r w:rsidR="00B9155B">
        <w:rPr>
          <w:rFonts w:eastAsia="MS Mincho"/>
          <w:sz w:val="28"/>
          <w:szCs w:val="28"/>
        </w:rPr>
        <w:t>01</w:t>
      </w:r>
      <w:r w:rsidRPr="00437ADA" w:rsidR="004C73F0">
        <w:rPr>
          <w:rFonts w:eastAsia="MS Mincho"/>
          <w:sz w:val="28"/>
          <w:szCs w:val="28"/>
        </w:rPr>
        <w:t>.202</w:t>
      </w:r>
      <w:r w:rsidR="00B9155B">
        <w:rPr>
          <w:rFonts w:eastAsia="MS Mincho"/>
          <w:sz w:val="28"/>
          <w:szCs w:val="28"/>
        </w:rPr>
        <w:t>5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B9155B">
        <w:rPr>
          <w:rFonts w:eastAsia="MS Mincho"/>
          <w:sz w:val="28"/>
          <w:szCs w:val="28"/>
        </w:rPr>
        <w:t>3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B9155B">
        <w:rPr>
          <w:rFonts w:eastAsia="MS Mincho"/>
          <w:sz w:val="28"/>
          <w:szCs w:val="28"/>
        </w:rPr>
        <w:t>37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B9155B">
        <w:rPr>
          <w:rFonts w:eastAsia="MS Mincho"/>
          <w:sz w:val="28"/>
          <w:szCs w:val="28"/>
        </w:rPr>
        <w:t>14</w:t>
      </w:r>
      <w:r w:rsidRPr="00437ADA" w:rsidR="00385739">
        <w:rPr>
          <w:rFonts w:eastAsia="MS Mincho"/>
          <w:sz w:val="28"/>
          <w:szCs w:val="28"/>
        </w:rPr>
        <w:t>.</w:t>
      </w:r>
      <w:r w:rsidR="00B9155B">
        <w:rPr>
          <w:rFonts w:eastAsia="MS Mincho"/>
          <w:sz w:val="28"/>
          <w:szCs w:val="28"/>
        </w:rPr>
        <w:t>01</w:t>
      </w:r>
      <w:r w:rsidR="00AC5228">
        <w:rPr>
          <w:rFonts w:eastAsia="MS Mincho"/>
          <w:sz w:val="28"/>
          <w:szCs w:val="28"/>
        </w:rPr>
        <w:t>.</w:t>
      </w:r>
      <w:r w:rsidRPr="00437ADA" w:rsidR="00385739">
        <w:rPr>
          <w:rFonts w:eastAsia="MS Mincho"/>
          <w:sz w:val="28"/>
          <w:szCs w:val="28"/>
        </w:rPr>
        <w:t>202</w:t>
      </w:r>
      <w:r w:rsidR="00B9155B">
        <w:rPr>
          <w:rFonts w:eastAsia="MS Mincho"/>
          <w:sz w:val="28"/>
          <w:szCs w:val="28"/>
        </w:rPr>
        <w:t>5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C015A6" w:rsidRPr="00C015A6" w:rsidP="00C015A6">
      <w:pPr>
        <w:ind w:firstLine="708"/>
        <w:jc w:val="both"/>
        <w:rPr>
          <w:rFonts w:eastAsia="MS Mincho"/>
          <w:sz w:val="28"/>
          <w:szCs w:val="28"/>
        </w:rPr>
      </w:pPr>
      <w:r w:rsidRPr="00C015A6">
        <w:rPr>
          <w:rFonts w:eastAsia="MS Mincho"/>
          <w:sz w:val="28"/>
          <w:szCs w:val="28"/>
        </w:rPr>
        <w:t xml:space="preserve">В судебное заседание </w:t>
      </w:r>
      <w:r w:rsidRPr="00B9155B" w:rsidR="00B9155B">
        <w:rPr>
          <w:rFonts w:eastAsia="MS Mincho"/>
          <w:sz w:val="28"/>
          <w:szCs w:val="28"/>
        </w:rPr>
        <w:t>Аджиев Д.Б.</w:t>
      </w:r>
      <w:r w:rsidRPr="00C015A6">
        <w:rPr>
          <w:rFonts w:eastAsia="MS Mincho"/>
          <w:sz w:val="28"/>
          <w:szCs w:val="28"/>
        </w:rPr>
        <w:t xml:space="preserve"> не явилс</w:t>
      </w:r>
      <w:r>
        <w:rPr>
          <w:rFonts w:eastAsia="MS Mincho"/>
          <w:sz w:val="28"/>
          <w:szCs w:val="28"/>
        </w:rPr>
        <w:t>я</w:t>
      </w:r>
      <w:r w:rsidRPr="00C015A6">
        <w:rPr>
          <w:rFonts w:eastAsia="MS Mincho"/>
          <w:sz w:val="28"/>
          <w:szCs w:val="28"/>
        </w:rPr>
        <w:t>, о времени и месте рассмотрения дела извещена надлежащим образом, ходатайств об отложении рассмотрения дела не поступало.</w:t>
      </w:r>
    </w:p>
    <w:p w:rsidR="00C015A6" w:rsidP="00C015A6">
      <w:pPr>
        <w:ind w:firstLine="708"/>
        <w:jc w:val="both"/>
        <w:rPr>
          <w:rFonts w:eastAsia="MS Mincho"/>
          <w:sz w:val="28"/>
          <w:szCs w:val="28"/>
        </w:rPr>
      </w:pPr>
      <w:r w:rsidRPr="00C015A6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</w:t>
      </w:r>
      <w:r w:rsidRPr="00C015A6">
        <w:rPr>
          <w:rFonts w:eastAsia="MS Mincho"/>
          <w:sz w:val="28"/>
          <w:szCs w:val="28"/>
        </w:rPr>
        <w:t>ого ведется производство по делу об административном правонарушении.</w:t>
      </w:r>
      <w:r w:rsidRPr="00C015A6">
        <w:rPr>
          <w:rFonts w:eastAsia="MS Mincho"/>
          <w:sz w:val="28"/>
          <w:szCs w:val="28"/>
        </w:rPr>
        <w:tab/>
      </w:r>
    </w:p>
    <w:p w:rsidR="003E424F" w:rsidP="00C015A6">
      <w:pPr>
        <w:ind w:firstLine="708"/>
        <w:jc w:val="both"/>
        <w:rPr>
          <w:rFonts w:eastAsia="MS Mincho"/>
          <w:sz w:val="28"/>
          <w:szCs w:val="28"/>
        </w:rPr>
      </w:pPr>
      <w:r w:rsidRPr="003E424F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</w:t>
      </w:r>
      <w:r w:rsidRPr="00437ADA">
        <w:rPr>
          <w:rFonts w:eastAsia="MS Mincho"/>
          <w:sz w:val="28"/>
          <w:szCs w:val="28"/>
        </w:rPr>
        <w:t>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B9155B" w:rsidR="00B9155B">
        <w:rPr>
          <w:rFonts w:eastAsia="MS Mincho"/>
          <w:sz w:val="28"/>
          <w:szCs w:val="28"/>
        </w:rPr>
        <w:t>Аджиев</w:t>
      </w:r>
      <w:r w:rsidR="00B9155B">
        <w:rPr>
          <w:rFonts w:eastAsia="MS Mincho"/>
          <w:sz w:val="28"/>
          <w:szCs w:val="28"/>
        </w:rPr>
        <w:t>а</w:t>
      </w:r>
      <w:r w:rsidRPr="00B9155B" w:rsidR="00B9155B">
        <w:rPr>
          <w:rFonts w:eastAsia="MS Mincho"/>
          <w:sz w:val="28"/>
          <w:szCs w:val="28"/>
        </w:rPr>
        <w:t xml:space="preserve"> Д.Б.</w:t>
      </w:r>
      <w:r w:rsidR="00C015A6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9155B" w:rsidR="00B9155B">
        <w:rPr>
          <w:rFonts w:eastAsia="MS Mincho"/>
          <w:sz w:val="28"/>
          <w:szCs w:val="28"/>
        </w:rPr>
        <w:t>протоколом об административном правонарушении 86 ХМ 6</w:t>
      </w:r>
      <w:r w:rsidR="00B9155B">
        <w:rPr>
          <w:rFonts w:eastAsia="MS Mincho"/>
          <w:sz w:val="28"/>
          <w:szCs w:val="28"/>
        </w:rPr>
        <w:t>7</w:t>
      </w:r>
      <w:r w:rsidRPr="00B9155B" w:rsidR="00B9155B">
        <w:rPr>
          <w:rFonts w:eastAsia="MS Mincho"/>
          <w:sz w:val="28"/>
          <w:szCs w:val="28"/>
        </w:rPr>
        <w:t>3</w:t>
      </w:r>
      <w:r w:rsidR="00B9155B">
        <w:rPr>
          <w:rFonts w:eastAsia="MS Mincho"/>
          <w:sz w:val="28"/>
          <w:szCs w:val="28"/>
        </w:rPr>
        <w:t>032</w:t>
      </w:r>
      <w:r w:rsidRPr="00B9155B" w:rsidR="00B9155B">
        <w:rPr>
          <w:rFonts w:eastAsia="MS Mincho"/>
          <w:sz w:val="28"/>
          <w:szCs w:val="28"/>
        </w:rPr>
        <w:t xml:space="preserve"> от </w:t>
      </w:r>
      <w:r w:rsidR="00B9155B">
        <w:rPr>
          <w:rFonts w:eastAsia="MS Mincho"/>
          <w:sz w:val="28"/>
          <w:szCs w:val="28"/>
        </w:rPr>
        <w:t>19</w:t>
      </w:r>
      <w:r w:rsidRPr="00B9155B" w:rsidR="00B9155B">
        <w:rPr>
          <w:rFonts w:eastAsia="MS Mincho"/>
          <w:sz w:val="28"/>
          <w:szCs w:val="28"/>
        </w:rPr>
        <w:t>.0</w:t>
      </w:r>
      <w:r w:rsidR="00B9155B">
        <w:rPr>
          <w:rFonts w:eastAsia="MS Mincho"/>
          <w:sz w:val="28"/>
          <w:szCs w:val="28"/>
        </w:rPr>
        <w:t>3</w:t>
      </w:r>
      <w:r w:rsidRPr="00B9155B" w:rsidR="00B9155B">
        <w:rPr>
          <w:rFonts w:eastAsia="MS Mincho"/>
          <w:sz w:val="28"/>
          <w:szCs w:val="28"/>
        </w:rPr>
        <w:t>.2025,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Аджиев</w:t>
      </w:r>
      <w:r w:rsidR="00B9155B">
        <w:rPr>
          <w:rFonts w:eastAsia="MS Mincho"/>
          <w:sz w:val="28"/>
          <w:szCs w:val="28"/>
        </w:rPr>
        <w:t>у</w:t>
      </w:r>
      <w:r w:rsidRPr="00B9155B" w:rsidR="00B9155B">
        <w:rPr>
          <w:rFonts w:eastAsia="MS Mincho"/>
          <w:sz w:val="28"/>
          <w:szCs w:val="28"/>
        </w:rPr>
        <w:t xml:space="preserve"> Д.Б. разъяснены;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B9155B" w:rsidR="00B9155B">
        <w:rPr>
          <w:rFonts w:eastAsia="MS Mincho"/>
          <w:sz w:val="28"/>
          <w:szCs w:val="28"/>
        </w:rPr>
        <w:t>18810086240000005051 от 01.01.2025 по делу об административном правонарушении, предусмотренном ч. 3 ст. 12.37 КоАП РФ, вступившим в законную силу 14.01.2025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B9155B" w:rsidR="00B9155B">
        <w:rPr>
          <w:rFonts w:eastAsia="MS Mincho"/>
          <w:sz w:val="28"/>
          <w:szCs w:val="28"/>
        </w:rPr>
        <w:t>Аджиев Д.Б</w:t>
      </w:r>
      <w:r w:rsidRPr="00CA69F0" w:rsidR="00CA69F0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978A4">
        <w:rPr>
          <w:rFonts w:eastAsia="MS Mincho"/>
          <w:sz w:val="28"/>
          <w:szCs w:val="28"/>
        </w:rPr>
        <w:t>5</w:t>
      </w:r>
      <w:r w:rsidR="00B9155B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B9155B">
        <w:rPr>
          <w:rFonts w:eastAsia="MS Mincho"/>
          <w:sz w:val="28"/>
          <w:szCs w:val="28"/>
        </w:rPr>
        <w:t xml:space="preserve">по указанному выше постановлению не </w:t>
      </w:r>
      <w:r w:rsidR="000832A0">
        <w:rPr>
          <w:rFonts w:eastAsia="MS Mincho"/>
          <w:sz w:val="28"/>
          <w:szCs w:val="28"/>
        </w:rPr>
        <w:t>о</w:t>
      </w:r>
      <w:r w:rsidR="0043787A">
        <w:rPr>
          <w:rFonts w:eastAsia="MS Mincho"/>
          <w:sz w:val="28"/>
          <w:szCs w:val="28"/>
        </w:rPr>
        <w:t>плачен</w:t>
      </w:r>
      <w:r w:rsidR="00B9155B">
        <w:rPr>
          <w:rFonts w:eastAsia="MS Mincho"/>
          <w:sz w:val="28"/>
          <w:szCs w:val="28"/>
        </w:rPr>
        <w:t>;</w:t>
      </w:r>
    </w:p>
    <w:p w:rsidR="00B9155B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реестром правонарушений, из которого следует, что ранее Аджиев Д.Б. привлекался к административной ответственности за аналогичные правонарушения. 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</w:t>
      </w:r>
      <w:r w:rsidRPr="00B85098">
        <w:rPr>
          <w:rFonts w:eastAsia="MS Mincho"/>
          <w:sz w:val="28"/>
          <w:szCs w:val="28"/>
        </w:rPr>
        <w:t>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B9155B" w:rsidRPr="00B9155B" w:rsidP="00B9155B">
      <w:pPr>
        <w:ind w:firstLine="708"/>
        <w:jc w:val="both"/>
        <w:rPr>
          <w:rFonts w:eastAsia="MS Mincho"/>
          <w:sz w:val="28"/>
          <w:szCs w:val="28"/>
        </w:rPr>
      </w:pPr>
      <w:r w:rsidRPr="00B9155B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B9155B" w:rsidRPr="00B9155B" w:rsidP="00B9155B">
      <w:pPr>
        <w:ind w:firstLine="708"/>
        <w:jc w:val="both"/>
        <w:rPr>
          <w:rFonts w:eastAsia="MS Mincho"/>
          <w:sz w:val="28"/>
          <w:szCs w:val="28"/>
        </w:rPr>
      </w:pPr>
      <w:r w:rsidRPr="00B9155B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B9155B" w:rsidRPr="00B9155B" w:rsidP="00B9155B">
      <w:pPr>
        <w:ind w:firstLine="708"/>
        <w:jc w:val="both"/>
        <w:rPr>
          <w:rFonts w:eastAsia="MS Mincho"/>
          <w:sz w:val="28"/>
          <w:szCs w:val="28"/>
        </w:rPr>
      </w:pPr>
      <w:r w:rsidRPr="00B9155B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</w:t>
      </w:r>
      <w:r w:rsidRPr="00B9155B">
        <w:rPr>
          <w:rFonts w:eastAsia="MS Mincho"/>
          <w:sz w:val="28"/>
          <w:szCs w:val="28"/>
        </w:rPr>
        <w:t>ем срока считается первый следующий за ним рабочий день (ч. 3.1. ст. 4.8).</w:t>
      </w:r>
    </w:p>
    <w:p w:rsidR="00B9155B" w:rsidRPr="00B9155B" w:rsidP="00B9155B">
      <w:pPr>
        <w:ind w:firstLine="708"/>
        <w:jc w:val="both"/>
        <w:rPr>
          <w:rFonts w:eastAsia="MS Mincho"/>
          <w:sz w:val="28"/>
          <w:szCs w:val="28"/>
        </w:rPr>
      </w:pPr>
      <w:r w:rsidRPr="00B9155B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B9155B">
        <w:rPr>
          <w:rFonts w:eastAsia="MS Mincho"/>
          <w:sz w:val="28"/>
          <w:szCs w:val="28"/>
        </w:rPr>
        <w:t>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</w:t>
      </w:r>
      <w:r w:rsidRPr="00B9155B">
        <w:rPr>
          <w:rFonts w:eastAsia="MS Mincho"/>
          <w:sz w:val="28"/>
          <w:szCs w:val="28"/>
        </w:rPr>
        <w:t>ей 31.5 настоящего Кодекса.</w:t>
      </w:r>
    </w:p>
    <w:p w:rsidR="00B9155B" w:rsidP="00B9155B">
      <w:pPr>
        <w:ind w:firstLine="708"/>
        <w:jc w:val="both"/>
        <w:rPr>
          <w:rFonts w:eastAsia="MS Mincho"/>
          <w:sz w:val="28"/>
          <w:szCs w:val="28"/>
        </w:rPr>
      </w:pPr>
      <w:r w:rsidRPr="00B9155B">
        <w:rPr>
          <w:rFonts w:eastAsia="MS Mincho"/>
          <w:sz w:val="28"/>
          <w:szCs w:val="28"/>
        </w:rPr>
        <w:t>Как следует из материалов дела, последним днем уплаты штрафа по постановлению № 18810086240000005051 от 01.01.2025 по делу об административном правонарушении, предусмотренном ч. 3 ст. 12.37 КоАП РФ, вступившим в законную силу 14</w:t>
      </w:r>
      <w:r w:rsidRPr="00B9155B">
        <w:rPr>
          <w:rFonts w:eastAsia="MS Mincho"/>
          <w:sz w:val="28"/>
          <w:szCs w:val="28"/>
        </w:rPr>
        <w:t>.01.2025, является 1</w:t>
      </w:r>
      <w:r>
        <w:rPr>
          <w:rFonts w:eastAsia="MS Mincho"/>
          <w:sz w:val="28"/>
          <w:szCs w:val="28"/>
        </w:rPr>
        <w:t>5</w:t>
      </w:r>
      <w:r w:rsidRPr="00B9155B">
        <w:rPr>
          <w:rFonts w:eastAsia="MS Mincho"/>
          <w:sz w:val="28"/>
          <w:szCs w:val="28"/>
        </w:rPr>
        <w:t>.03.2025 (</w:t>
      </w:r>
      <w:r>
        <w:rPr>
          <w:rFonts w:eastAsia="MS Mincho"/>
          <w:sz w:val="28"/>
          <w:szCs w:val="28"/>
        </w:rPr>
        <w:t>суббота</w:t>
      </w:r>
      <w:r w:rsidRPr="00B9155B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который переносится на следующий за ним рабочий день – 17.03.2025,</w:t>
      </w:r>
      <w:r w:rsidRPr="00B9155B">
        <w:rPr>
          <w:rFonts w:eastAsia="MS Mincho"/>
          <w:sz w:val="28"/>
          <w:szCs w:val="28"/>
        </w:rPr>
        <w:t xml:space="preserve"> </w:t>
      </w:r>
      <w:r w:rsidRPr="00B9155B">
        <w:rPr>
          <w:rFonts w:eastAsia="MS Mincho"/>
          <w:sz w:val="28"/>
          <w:szCs w:val="28"/>
        </w:rPr>
        <w:t>соответственно датой совершения правонарушения следует считать 1</w:t>
      </w:r>
      <w:r>
        <w:rPr>
          <w:rFonts w:eastAsia="MS Mincho"/>
          <w:sz w:val="28"/>
          <w:szCs w:val="28"/>
        </w:rPr>
        <w:t>8</w:t>
      </w:r>
      <w:r w:rsidRPr="00B9155B">
        <w:rPr>
          <w:rFonts w:eastAsia="MS Mincho"/>
          <w:sz w:val="28"/>
          <w:szCs w:val="28"/>
        </w:rPr>
        <w:t>.03.2025, а не 1</w:t>
      </w:r>
      <w:r>
        <w:rPr>
          <w:rFonts w:eastAsia="MS Mincho"/>
          <w:sz w:val="28"/>
          <w:szCs w:val="28"/>
        </w:rPr>
        <w:t>5</w:t>
      </w:r>
      <w:r w:rsidRPr="00B9155B">
        <w:rPr>
          <w:rFonts w:eastAsia="MS Mincho"/>
          <w:sz w:val="28"/>
          <w:szCs w:val="28"/>
        </w:rPr>
        <w:t>.03.2025, как указано в протоколе.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B9155B" w:rsidR="00B9155B">
        <w:rPr>
          <w:rFonts w:eastAsia="MS Mincho"/>
          <w:sz w:val="28"/>
          <w:szCs w:val="28"/>
        </w:rPr>
        <w:t>Аджиев</w:t>
      </w:r>
      <w:r w:rsidR="00B9155B">
        <w:rPr>
          <w:rFonts w:eastAsia="MS Mincho"/>
          <w:sz w:val="28"/>
          <w:szCs w:val="28"/>
        </w:rPr>
        <w:t>ым</w:t>
      </w:r>
      <w:r w:rsidRPr="00B9155B" w:rsidR="00B9155B">
        <w:rPr>
          <w:rFonts w:eastAsia="MS Mincho"/>
          <w:sz w:val="28"/>
          <w:szCs w:val="28"/>
        </w:rPr>
        <w:t xml:space="preserve"> Д.Б.</w:t>
      </w:r>
      <w:r w:rsidRPr="00CA69F0" w:rsidR="00CA69F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B9155B" w:rsidR="00B9155B">
        <w:rPr>
          <w:rFonts w:eastAsia="MS Mincho"/>
          <w:sz w:val="28"/>
          <w:szCs w:val="28"/>
        </w:rPr>
        <w:t>Аджиев</w:t>
      </w:r>
      <w:r w:rsidR="00B9155B">
        <w:rPr>
          <w:rFonts w:eastAsia="MS Mincho"/>
          <w:sz w:val="28"/>
          <w:szCs w:val="28"/>
        </w:rPr>
        <w:t>у</w:t>
      </w:r>
      <w:r w:rsidRPr="00B9155B" w:rsidR="00B9155B">
        <w:rPr>
          <w:rFonts w:eastAsia="MS Mincho"/>
          <w:sz w:val="28"/>
          <w:szCs w:val="28"/>
        </w:rPr>
        <w:t xml:space="preserve"> Д.Б.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</w:t>
      </w:r>
      <w:r w:rsidRPr="004E4BE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B9155B" w:rsidR="00B9155B">
        <w:rPr>
          <w:rFonts w:eastAsia="MS Mincho"/>
          <w:sz w:val="28"/>
          <w:szCs w:val="28"/>
        </w:rPr>
        <w:t>Аджиев</w:t>
      </w:r>
      <w:r w:rsidR="00B9155B">
        <w:rPr>
          <w:rFonts w:eastAsia="MS Mincho"/>
          <w:sz w:val="28"/>
          <w:szCs w:val="28"/>
        </w:rPr>
        <w:t>а</w:t>
      </w:r>
      <w:r w:rsidRPr="00B9155B" w:rsidR="00B9155B">
        <w:rPr>
          <w:rFonts w:eastAsia="MS Mincho"/>
          <w:sz w:val="28"/>
          <w:szCs w:val="28"/>
        </w:rPr>
        <w:t xml:space="preserve"> Д.Б</w:t>
      </w:r>
      <w:r w:rsidRPr="00C015A6" w:rsidR="00C015A6">
        <w:rPr>
          <w:rFonts w:eastAsia="MS Mincho"/>
          <w:sz w:val="28"/>
          <w:szCs w:val="28"/>
        </w:rPr>
        <w:t>.</w:t>
      </w:r>
      <w:r w:rsidR="0063700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</w:t>
      </w:r>
      <w:r w:rsidRPr="004E4BE8">
        <w:rPr>
          <w:rFonts w:eastAsia="MS Mincho"/>
          <w:sz w:val="28"/>
          <w:szCs w:val="28"/>
        </w:rPr>
        <w:t xml:space="preserve">ативных правонарушениях – неуплата административного штрафа в срок, предусмотренный данным Кодексом. </w:t>
      </w:r>
    </w:p>
    <w:p w:rsidR="00637007" w:rsidP="006370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установлено.</w:t>
      </w:r>
    </w:p>
    <w:p w:rsidR="00637007" w:rsidP="006370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B9155B" w:rsidR="00B9155B">
        <w:rPr>
          <w:rFonts w:eastAsia="MS Mincho"/>
          <w:sz w:val="28"/>
          <w:szCs w:val="28"/>
        </w:rPr>
        <w:t>Аджиев</w:t>
      </w:r>
      <w:r w:rsidR="00B9155B">
        <w:rPr>
          <w:rFonts w:eastAsia="MS Mincho"/>
          <w:sz w:val="28"/>
          <w:szCs w:val="28"/>
        </w:rPr>
        <w:t>а</w:t>
      </w:r>
      <w:r w:rsidRPr="00B9155B" w:rsidR="00B9155B">
        <w:rPr>
          <w:rFonts w:eastAsia="MS Mincho"/>
          <w:sz w:val="28"/>
          <w:szCs w:val="28"/>
        </w:rPr>
        <w:t xml:space="preserve"> Д.Б</w:t>
      </w:r>
      <w:r w:rsidRPr="00C015A6" w:rsidR="00C015A6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</w:t>
      </w:r>
      <w:r w:rsidRPr="004E4BE8">
        <w:rPr>
          <w:rFonts w:eastAsia="MS Mincho"/>
          <w:sz w:val="28"/>
          <w:szCs w:val="28"/>
        </w:rPr>
        <w:t xml:space="preserve">удья считает возможным назначить наказание в виде административного штрафа. </w:t>
      </w:r>
    </w:p>
    <w:p w:rsidR="00637007" w:rsidRPr="00B51702" w:rsidP="0063700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637007" w:rsidP="0063700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637007" w:rsidRPr="00B51702" w:rsidP="0063700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637007" w:rsidRPr="00B51702" w:rsidP="00637007">
      <w:pPr>
        <w:rPr>
          <w:rFonts w:eastAsia="MS Mincho"/>
          <w:b/>
          <w:sz w:val="28"/>
          <w:szCs w:val="28"/>
        </w:rPr>
      </w:pPr>
    </w:p>
    <w:p w:rsidR="00637007" w:rsidRPr="008623B2" w:rsidP="00637007">
      <w:pPr>
        <w:ind w:firstLine="708"/>
        <w:jc w:val="both"/>
        <w:rPr>
          <w:rFonts w:eastAsia="MS Mincho"/>
          <w:sz w:val="28"/>
          <w:szCs w:val="28"/>
        </w:rPr>
      </w:pPr>
      <w:r w:rsidRPr="00B9155B">
        <w:rPr>
          <w:rFonts w:eastAsia="MS Mincho"/>
          <w:sz w:val="28"/>
          <w:szCs w:val="28"/>
        </w:rPr>
        <w:t xml:space="preserve">Аджиева Джамалдина </w:t>
      </w:r>
      <w:r w:rsidRPr="00B9155B">
        <w:rPr>
          <w:rFonts w:eastAsia="MS Mincho"/>
          <w:sz w:val="28"/>
          <w:szCs w:val="28"/>
        </w:rPr>
        <w:t xml:space="preserve">Бийарслановича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>
        <w:rPr>
          <w:rFonts w:eastAsia="MS Mincho"/>
          <w:sz w:val="28"/>
          <w:szCs w:val="28"/>
        </w:rPr>
        <w:t>му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736CA9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 000</w:t>
      </w:r>
      <w:r w:rsidRPr="008623B2">
        <w:rPr>
          <w:rFonts w:eastAsia="MS Mincho"/>
          <w:sz w:val="28"/>
          <w:szCs w:val="28"/>
        </w:rPr>
        <w:t xml:space="preserve"> (</w:t>
      </w:r>
      <w:r w:rsidR="00736CA9">
        <w:rPr>
          <w:rFonts w:eastAsia="MS Mincho"/>
          <w:sz w:val="28"/>
          <w:szCs w:val="28"/>
        </w:rPr>
        <w:t>десяти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</w:t>
      </w:r>
      <w:r w:rsidRPr="005B0E79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637007" w:rsidRPr="00B51702" w:rsidP="0063700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736CA9" w:rsidR="00736CA9">
        <w:rPr>
          <w:snapToGrid w:val="0"/>
          <w:color w:val="FF0000"/>
          <w:sz w:val="28"/>
          <w:szCs w:val="28"/>
        </w:rPr>
        <w:t>0412365400555006612520110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637007" w:rsidRPr="00B51702" w:rsidP="006370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B51702">
        <w:rPr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B51702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B51702">
        <w:rPr>
          <w:sz w:val="28"/>
          <w:szCs w:val="28"/>
        </w:rPr>
        <w:t xml:space="preserve"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37007" w:rsidRPr="00B51702" w:rsidP="0063700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37007" w:rsidRPr="00B51702" w:rsidP="00637007">
      <w:pPr>
        <w:ind w:firstLine="708"/>
        <w:jc w:val="both"/>
        <w:rPr>
          <w:rFonts w:eastAsia="MS Mincho"/>
          <w:sz w:val="28"/>
          <w:szCs w:val="28"/>
        </w:rPr>
      </w:pPr>
    </w:p>
    <w:p w:rsidR="00637007" w:rsidRPr="00B51702" w:rsidP="00637007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3A3A11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</w:t>
      </w:r>
      <w:r w:rsidRPr="00B51702">
        <w:rPr>
          <w:rFonts w:eastAsia="MS Mincho"/>
          <w:sz w:val="28"/>
          <w:szCs w:val="28"/>
        </w:rPr>
        <w:t xml:space="preserve">арева </w:t>
      </w:r>
    </w:p>
    <w:p w:rsidR="00637007" w:rsidP="00637007">
      <w:pPr>
        <w:rPr>
          <w:rFonts w:eastAsia="MS Mincho"/>
          <w:sz w:val="28"/>
          <w:szCs w:val="28"/>
        </w:rPr>
      </w:pPr>
    </w:p>
    <w:p w:rsidR="00637007" w:rsidRPr="00B51702" w:rsidP="00637007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637007" w:rsidRPr="00B51702" w:rsidP="00637007">
      <w:pPr>
        <w:jc w:val="both"/>
        <w:rPr>
          <w:sz w:val="28"/>
          <w:szCs w:val="28"/>
        </w:rPr>
      </w:pPr>
    </w:p>
    <w:p w:rsidR="00216575" w:rsidRPr="00437ADA" w:rsidP="00637007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A11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637007">
      <w:t>55</w:t>
    </w:r>
    <w:r w:rsidRPr="00437ADA">
      <w:t>-01-202</w:t>
    </w:r>
    <w:r w:rsidR="00637007">
      <w:t>5</w:t>
    </w:r>
    <w:r w:rsidRPr="00437ADA">
      <w:t>-00</w:t>
    </w:r>
    <w:r w:rsidR="00C015A6">
      <w:t>21</w:t>
    </w:r>
    <w:r w:rsidR="00B9155B">
      <w:t>68</w:t>
    </w:r>
    <w:r w:rsidRPr="00437ADA">
      <w:t>-</w:t>
    </w:r>
    <w:r w:rsidR="00B9155B"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32A0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2B0"/>
    <w:rsid w:val="000F5E8D"/>
    <w:rsid w:val="001011FF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7DB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4D30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A11"/>
    <w:rsid w:val="003B13C6"/>
    <w:rsid w:val="003B273A"/>
    <w:rsid w:val="003B3B77"/>
    <w:rsid w:val="003B5B83"/>
    <w:rsid w:val="003B7C5A"/>
    <w:rsid w:val="003C2CA2"/>
    <w:rsid w:val="003C5139"/>
    <w:rsid w:val="003C58D8"/>
    <w:rsid w:val="003C652C"/>
    <w:rsid w:val="003C6A60"/>
    <w:rsid w:val="003D41A5"/>
    <w:rsid w:val="003D4319"/>
    <w:rsid w:val="003D7B7B"/>
    <w:rsid w:val="003E424F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1A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532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771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007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5783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14FB1"/>
    <w:rsid w:val="007245F6"/>
    <w:rsid w:val="007250E5"/>
    <w:rsid w:val="0072556B"/>
    <w:rsid w:val="007263BB"/>
    <w:rsid w:val="0073581C"/>
    <w:rsid w:val="00736CA9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0D37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A66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6C0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66E0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2437"/>
    <w:rsid w:val="00AB4259"/>
    <w:rsid w:val="00AB6F30"/>
    <w:rsid w:val="00AC2908"/>
    <w:rsid w:val="00AC2C5C"/>
    <w:rsid w:val="00AC5228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4B29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155B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5A6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24F"/>
    <w:rsid w:val="00C505ED"/>
    <w:rsid w:val="00C51F8A"/>
    <w:rsid w:val="00C52F82"/>
    <w:rsid w:val="00C52FBE"/>
    <w:rsid w:val="00C57CA2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A69F0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E4A6E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6440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826"/>
    <w:rsid w:val="00E67387"/>
    <w:rsid w:val="00E74669"/>
    <w:rsid w:val="00E87A0E"/>
    <w:rsid w:val="00E91DF1"/>
    <w:rsid w:val="00E922A6"/>
    <w:rsid w:val="00E92D46"/>
    <w:rsid w:val="00E93D33"/>
    <w:rsid w:val="00E9700B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0C61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077D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76D16"/>
    <w:rsid w:val="00F861EA"/>
    <w:rsid w:val="00F91107"/>
    <w:rsid w:val="00F9542C"/>
    <w:rsid w:val="00F960B8"/>
    <w:rsid w:val="00FA0220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8B2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97EB-3ECB-4DEA-B3BA-36976ECF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